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jc w:val="both"/>
        <w:rPr>
          <w:rFonts w:ascii="Arial" w:hAnsi="Arial" w:eastAsia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</w:r>
      <w:r>
        <w:rPr>
          <w:rFonts w:eastAsia="Arial" w:cs="Arial" w:ascii="Arial" w:hAnsi="Arial"/>
        </w:rPr>
        <w:t>Praha 1. dubna 2020</w:t>
      </w:r>
    </w:p>
    <w:p>
      <w:pPr>
        <w:pStyle w:val="Normal"/>
        <w:overflowPunct w:val="true"/>
        <w:ind w:left="5664" w:firstLine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Počet listů: 2</w:t>
      </w:r>
    </w:p>
    <w:p>
      <w:pPr>
        <w:pStyle w:val="Normal"/>
        <w:overflowPunct w:val="tru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Opatření obecné povahy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 pravidlech upravujících přeshraniční pohyb osob (dále jen „Schengenský hraniční kodex“) v souvislosti s bezprostřední hrozbou pro veřejný pořádek a vnitřní bezpečnost České republiky spojenou s rozšířením onemocnění COVID-19 způsobeným novým  koronavirem SARS-CoV-2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bCs/>
        </w:rPr>
        <w:t xml:space="preserve">prodlužuje platnost opatření obecné povahy </w:t>
      </w:r>
      <w:r>
        <w:rPr>
          <w:rFonts w:eastAsia="Arial" w:cs="Arial" w:ascii="Arial" w:hAnsi="Arial"/>
        </w:rPr>
        <w:t xml:space="preserve">vlády </w:t>
      </w:r>
      <w:r>
        <w:rPr>
          <w:rFonts w:eastAsia="Arial" w:cs="Arial" w:ascii="Arial" w:hAnsi="Arial"/>
          <w:bCs/>
        </w:rPr>
        <w:t xml:space="preserve">o dočasném znovuzavedení ochrany vnitřních hranic České republiky </w:t>
      </w:r>
      <w:r>
        <w:rPr>
          <w:rFonts w:eastAsia="Arial" w:cs="Arial" w:ascii="Arial" w:hAnsi="Arial"/>
        </w:rPr>
        <w:t>ze dne 15. března 2020 ve znění opatření obecné povahy vlády ze dne 16. března 2020 (dále jen opatření)</w:t>
      </w:r>
      <w:r>
        <w:rPr>
          <w:rFonts w:eastAsia="Arial" w:cs="Arial" w:ascii="Arial" w:hAnsi="Arial"/>
          <w:b/>
        </w:rPr>
        <w:t xml:space="preserve"> do 24. dubna 2020 23:59</w:t>
      </w:r>
      <w:r>
        <w:rPr>
          <w:rFonts w:eastAsia="Arial" w:cs="Arial" w:ascii="Arial" w:hAnsi="Arial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Toto opatření obecné povahy nabývá účinnosti okamžikem vyvěšení a pozbývá platnosti 24. dubna 2020 23:59.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Odůvodnění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 souvislosti s rozšířením onemocnění COVID-19 způsobeným novým  koronavirem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vnitřních hranic České republiky č. j. MV-48168-1/OAM-2020, které bylo dne 13. března 2020 nahrazeno mimořádným opatřením č. j. MV-48168-2/OAM-2020. Vláda dne 15. března 2020 posledně jmenované mimořádné opatření zrušila v souladu s § 11 odst. 4 zákona o ohraně státních hranic a vydala opatření  obecné povahy vlády o dočasném znovuzavedení ochrany vnitřních hranic s účinností do 4.dubna 2020 23:59. Dne 16. března 2020 vláda toto opatření změnila, pokud se jedná o nově určené místo pro překračování vnitřních hranic na hranicích s Německem (Rumburk – Neugersdorf III/3/22-III/3/23).</w:t>
      </w:r>
    </w:p>
    <w:p>
      <w:pPr>
        <w:pStyle w:val="Normal"/>
        <w:spacing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Vzhledem k přetrvávající závažné hrozbě pro veřejný pořádek a vnitřní bezpečnost České republiky vyplývající z nepříznivého vývoje epidemiologické situace vláda rozhodla v souladu s čl. 28 odst. 3 Schengenského hraničního kodexu a § 11 odst. 1 zákona o ochraně hranic o prodloužení dočasného znovuzavedení ochrany vnitřních hranic České republiky o 20 dní, tj. do 24. dubna 2020. </w:t>
      </w:r>
    </w:p>
    <w:p>
      <w:pPr>
        <w:pStyle w:val="Normal"/>
        <w:spacing w:before="12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Cílem tohoto opatření je zabránit narušování veřejného pořádku v důsledku nekontrolovaného pohybu osob podléhajících opatřením vydaným v souvislosti s nepříznivým vývojem epidemiologické situace.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Poučení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Odsazentlatextu"/>
        <w:ind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Proti tomuto opatření podle § 173 odst. 2 správního řádu nelze podat opravný prostředek.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3119" w:type="dxa"/>
        <w:jc w:val="left"/>
        <w:tblInd w:w="4606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19"/>
      </w:tblGrid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Ing. Andrej Babiš</w:t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adpis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předseda vlády</w:t>
            </w:r>
          </w:p>
        </w:tc>
      </w:tr>
    </w:tbl>
    <w:p>
      <w:pPr>
        <w:pStyle w:val="Normal"/>
        <w:pBdr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276" w:footer="709" w:bottom="1701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32957516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right" w:pos="9071" w:leader="none"/>
      </w:tabs>
      <w:ind w:left="8222" w:hanging="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25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 w:val="cs-CZ" w:bidi="ar-SA"/>
    </w:rPr>
  </w:style>
  <w:style w:type="paragraph" w:styleId="Nadpis1">
    <w:name w:val="Heading 1"/>
    <w:basedOn w:val="Normal"/>
    <w:link w:val="Nadpis1Char"/>
    <w:qFormat/>
    <w:rsid w:val="00e2244c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link w:val="Nadpis2Char"/>
    <w:qFormat/>
    <w:rsid w:val="0004559d"/>
    <w:pPr>
      <w:keepNext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632538"/>
    <w:rPr>
      <w:rFonts w:ascii="Arial" w:hAnsi="Arial" w:eastAsia="Times New Roman" w:cs="Arial"/>
      <w:sz w:val="24"/>
      <w:szCs w:val="24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632538"/>
    <w:rPr>
      <w:rFonts w:ascii="Arial" w:hAnsi="Arial" w:eastAsia="Times New Roman" w:cs="Arial"/>
      <w:sz w:val="24"/>
      <w:szCs w:val="24"/>
      <w:lang w:eastAsia="cs-CZ"/>
    </w:rPr>
  </w:style>
  <w:style w:type="character" w:styleId="Pagenumber">
    <w:name w:val="page number"/>
    <w:basedOn w:val="DefaultParagraphFont"/>
    <w:qFormat/>
    <w:rsid w:val="00632538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32538"/>
    <w:rPr>
      <w:rFonts w:ascii="Tahoma" w:hAnsi="Tahoma" w:eastAsia="Times New Roman" w:cs="Tahoma"/>
      <w:sz w:val="16"/>
      <w:szCs w:val="16"/>
      <w:lang w:eastAsia="cs-CZ"/>
    </w:rPr>
  </w:style>
  <w:style w:type="character" w:styleId="Nadpis2Char" w:customStyle="1">
    <w:name w:val="Nadpis 2 Char"/>
    <w:basedOn w:val="DefaultParagraphFont"/>
    <w:link w:val="Nadpis2"/>
    <w:qFormat/>
    <w:rsid w:val="0004559d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zevChar" w:customStyle="1">
    <w:name w:val="Název Char"/>
    <w:basedOn w:val="DefaultParagraphFont"/>
    <w:link w:val="Nzev"/>
    <w:qFormat/>
    <w:rsid w:val="0004559d"/>
    <w:rPr>
      <w:rFonts w:ascii="Times New Roman" w:hAnsi="Times New Roman" w:eastAsia="Times New Roman" w:cs="Times New Roman"/>
      <w:sz w:val="40"/>
      <w:szCs w:val="20"/>
      <w:lang w:eastAsia="cs-CZ"/>
    </w:rPr>
  </w:style>
  <w:style w:type="character" w:styleId="PodtitulChar" w:customStyle="1">
    <w:name w:val="Podtitul Char"/>
    <w:basedOn w:val="DefaultParagraphFont"/>
    <w:link w:val="Podtitul"/>
    <w:qFormat/>
    <w:rsid w:val="0004559d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link w:val="Zkladntextodsazen"/>
    <w:qFormat/>
    <w:rsid w:val="0004559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1">
    <w:name w:val="Základní text Char"/>
    <w:basedOn w:val="DefaultParagraphFont"/>
    <w:link w:val="Zkladntext"/>
    <w:qFormat/>
    <w:rsid w:val="0004559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bd4c90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7bb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6f7bb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6f7bb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TextBoldChar" w:customStyle="1">
    <w:name w:val="TextBold Char"/>
    <w:link w:val="TextBold"/>
    <w:qFormat/>
    <w:rsid w:val="00a33ca1"/>
    <w:rPr>
      <w:rFonts w:ascii="Arial" w:hAnsi="Arial" w:eastAsia="Times New Roman" w:cs="Arial"/>
      <w:b/>
      <w:szCs w:val="24"/>
      <w:lang w:eastAsia="cs-CZ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e2244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cs-CZ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Aria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Times New Roman"/>
      <w:b/>
      <w:i w:val="false"/>
      <w:strike w:val="false"/>
      <w:dstrike w:val="false"/>
      <w:sz w:val="24"/>
      <w:u w:val="none"/>
      <w:effect w:val="none"/>
    </w:rPr>
  </w:style>
  <w:style w:type="character" w:styleId="ListLabel21">
    <w:name w:val="ListLabel 21"/>
    <w:qFormat/>
    <w:rPr>
      <w:rFonts w:cs="Times New Roman"/>
      <w:b/>
      <w:i w:val="false"/>
      <w:strike w:val="false"/>
      <w:dstrike w:val="false"/>
      <w:sz w:val="24"/>
      <w:u w:val="none"/>
      <w:effect w:val="none"/>
    </w:rPr>
  </w:style>
  <w:style w:type="character" w:styleId="ListLabel22">
    <w:name w:val="ListLabel 22"/>
    <w:qFormat/>
    <w:rPr>
      <w:rFonts w:cs="Times New Roman"/>
      <w:b/>
      <w:i w:val="false"/>
      <w:strike w:val="false"/>
      <w:dstrike w:val="false"/>
      <w:sz w:val="24"/>
      <w:u w:val="none"/>
      <w:effect w:val="none"/>
    </w:rPr>
  </w:style>
  <w:style w:type="character" w:styleId="ListLabel23">
    <w:name w:val="ListLabel 23"/>
    <w:qFormat/>
    <w:rPr>
      <w:rFonts w:eastAsia="Times New Roman"/>
      <w:b/>
      <w:u w:val="none"/>
    </w:rPr>
  </w:style>
  <w:style w:type="character" w:styleId="ListLabel24">
    <w:name w:val="ListLabel 24"/>
    <w:qFormat/>
    <w:rPr>
      <w:rFonts w:eastAsia="Arial" w:cs="Aria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Arial" w:cs="Times New 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Times New Roman"/>
      <w:b/>
      <w:i w:val="false"/>
      <w:strike w:val="false"/>
      <w:dstrike w:val="false"/>
      <w:sz w:val="24"/>
      <w:u w:val="none"/>
      <w:effect w:val="none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04559d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rsid w:val="00632538"/>
    <w:pPr>
      <w:tabs>
        <w:tab w:val="center" w:pos="4536" w:leader="none"/>
        <w:tab w:val="right" w:pos="9072" w:leader="none"/>
      </w:tabs>
    </w:pPr>
    <w:rPr>
      <w:rFonts w:ascii="Arial" w:hAnsi="Arial" w:cs="Arial"/>
    </w:rPr>
  </w:style>
  <w:style w:type="paragraph" w:styleId="Zpat">
    <w:name w:val="Footer"/>
    <w:basedOn w:val="Normal"/>
    <w:link w:val="ZpatChar"/>
    <w:uiPriority w:val="99"/>
    <w:rsid w:val="00632538"/>
    <w:pPr>
      <w:tabs>
        <w:tab w:val="center" w:pos="4536" w:leader="none"/>
        <w:tab w:val="right" w:pos="9072" w:leader="none"/>
      </w:tabs>
    </w:pPr>
    <w:rPr>
      <w:rFonts w:ascii="Arial" w:hAnsi="Arial" w:cs="Arial"/>
    </w:rPr>
  </w:style>
  <w:style w:type="paragraph" w:styleId="Text" w:customStyle="1">
    <w:name w:val="Text"/>
    <w:basedOn w:val="Normal"/>
    <w:qFormat/>
    <w:rsid w:val="00632538"/>
    <w:pPr/>
    <w:rPr>
      <w:rFonts w:ascii="Arial" w:hAnsi="Arial"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32538"/>
    <w:pPr/>
    <w:rPr>
      <w:rFonts w:ascii="Tahoma" w:hAnsi="Tahoma" w:cs="Tahoma"/>
      <w:sz w:val="16"/>
      <w:szCs w:val="16"/>
    </w:rPr>
  </w:style>
  <w:style w:type="paragraph" w:styleId="Nzev">
    <w:name w:val="Title"/>
    <w:basedOn w:val="Normal"/>
    <w:link w:val="NzevChar"/>
    <w:qFormat/>
    <w:rsid w:val="0004559d"/>
    <w:pPr>
      <w:jc w:val="center"/>
    </w:pPr>
    <w:rPr>
      <w:sz w:val="40"/>
      <w:szCs w:val="20"/>
    </w:rPr>
  </w:style>
  <w:style w:type="paragraph" w:styleId="Podtitul">
    <w:name w:val="Subtitle"/>
    <w:basedOn w:val="Normal"/>
    <w:link w:val="PodtitulChar"/>
    <w:qFormat/>
    <w:rsid w:val="0004559d"/>
    <w:pPr>
      <w:jc w:val="center"/>
    </w:pPr>
    <w:rPr>
      <w:szCs w:val="20"/>
    </w:rPr>
  </w:style>
  <w:style w:type="paragraph" w:styleId="Odsazentlatextu">
    <w:name w:val="Body Text Indent"/>
    <w:basedOn w:val="Normal"/>
    <w:link w:val="ZkladntextodsazenChar"/>
    <w:rsid w:val="0004559d"/>
    <w:pPr>
      <w:overflowPunct w:val="true"/>
      <w:ind w:firstLine="709"/>
      <w:jc w:val="both"/>
    </w:pPr>
    <w:rPr/>
  </w:style>
  <w:style w:type="paragraph" w:styleId="Titledocfirst" w:customStyle="1">
    <w:name w:val="title-doc-first"/>
    <w:basedOn w:val="Normal"/>
    <w:qFormat/>
    <w:rsid w:val="00bd4c90"/>
    <w:pPr>
      <w:spacing w:before="120" w:after="0"/>
      <w:jc w:val="center"/>
    </w:pPr>
    <w:rPr>
      <w:b/>
      <w:bCs/>
    </w:rPr>
  </w:style>
  <w:style w:type="paragraph" w:styleId="Titledoclast" w:customStyle="1">
    <w:name w:val="title-doc-last"/>
    <w:basedOn w:val="Normal"/>
    <w:qFormat/>
    <w:rsid w:val="00bd4c90"/>
    <w:pPr>
      <w:spacing w:before="120" w:after="0"/>
      <w:jc w:val="center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6f7bb1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6f7bb1"/>
    <w:pPr/>
    <w:rPr>
      <w:b/>
      <w:bCs/>
    </w:rPr>
  </w:style>
  <w:style w:type="paragraph" w:styleId="TextBold" w:customStyle="1">
    <w:name w:val="TextBold"/>
    <w:basedOn w:val="Normal"/>
    <w:link w:val="TextBoldChar"/>
    <w:qFormat/>
    <w:rsid w:val="00a33ca1"/>
    <w:pPr>
      <w:jc w:val="both"/>
    </w:pPr>
    <w:rPr>
      <w:rFonts w:ascii="Arial" w:hAnsi="Arial" w:cs="Arial"/>
      <w:b/>
      <w:sz w:val="22"/>
    </w:rPr>
  </w:style>
  <w:style w:type="paragraph" w:styleId="ListParagraph">
    <w:name w:val="List Paragraph"/>
    <w:basedOn w:val="Normal"/>
    <w:uiPriority w:val="34"/>
    <w:qFormat/>
    <w:rsid w:val="00ee2140"/>
    <w:pPr>
      <w:spacing w:before="0" w:after="0"/>
      <w:ind w:left="720" w:hanging="0"/>
      <w:contextualSpacing/>
    </w:pPr>
    <w:rPr/>
  </w:style>
  <w:style w:type="paragraph" w:styleId="L1" w:customStyle="1">
    <w:name w:val="l1"/>
    <w:basedOn w:val="Normal"/>
    <w:qFormat/>
    <w:rsid w:val="00487dc5"/>
    <w:pPr>
      <w:spacing w:beforeAutospacing="1" w:afterAutospacing="1"/>
    </w:pPr>
    <w:rPr/>
  </w:style>
  <w:style w:type="paragraph" w:styleId="DefinitionTerm" w:customStyle="1">
    <w:name w:val="Definition Term"/>
    <w:basedOn w:val="Normal"/>
    <w:qFormat/>
    <w:rsid w:val="00704cef"/>
    <w:pPr/>
    <w:rPr>
      <w:rFonts w:ascii="Arial" w:hAnsi="Arial"/>
      <w:szCs w:val="20"/>
    </w:rPr>
  </w:style>
  <w:style w:type="paragraph" w:styleId="DefinitionList" w:customStyle="1">
    <w:name w:val="Definition List"/>
    <w:basedOn w:val="Normal"/>
    <w:qFormat/>
    <w:rsid w:val="00704cef"/>
    <w:pPr>
      <w:ind w:left="360" w:hanging="0"/>
    </w:pPr>
    <w:rPr>
      <w:rFonts w:ascii="Arial" w:hAnsi="Ari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47DC1-E767-4A16-A7C9-BD6003D9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LibreOffice/5.1.6.2$Windows_x86 LibreOffice_project/07ac168c60a517dba0f0d7bc7540f5afa45f0909</Application>
  <Pages>1</Pages>
  <Words>418</Words>
  <CharactersWithSpaces>2471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2020-03-31T14:06:00Z</dcterms:created>
  <dc:creator>MVCR</dc:creator>
  <dc:description/>
  <dc:language>cs-CZ</dc:language>
  <cp:lastModifiedBy>OPAT Daniel, Mgr.</cp:lastModifiedBy>
  <dcterms:modified xsi:type="dcterms:W3CDTF">2020-04-02T06:35:00Z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0x01010073C1F9199CE9234195B0FE6CED9417F1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