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765438" w14:textId="77777777" w:rsidR="005240C5" w:rsidRDefault="005240C5" w:rsidP="005240C5">
      <w:r>
        <w:t>Obec Bavory zveřejňuje podle § 39 odst. 1 zákona č. 128/2000 Sb., o obcích (obecní zřízení), ve znění pozdějších předpisů, následující záměr.</w:t>
      </w:r>
    </w:p>
    <w:p w14:paraId="2F89AC61" w14:textId="77777777" w:rsidR="005240C5" w:rsidRDefault="005240C5" w:rsidP="005240C5">
      <w:r>
        <w:t xml:space="preserve">                                                                      I.</w:t>
      </w:r>
    </w:p>
    <w:p w14:paraId="4FA6DC61" w14:textId="77777777" w:rsidR="005240C5" w:rsidRDefault="005240C5" w:rsidP="005240C5">
      <w:r>
        <w:tab/>
      </w:r>
    </w:p>
    <w:p w14:paraId="4F615898" w14:textId="77777777" w:rsidR="005240C5" w:rsidRDefault="005240C5" w:rsidP="005240C5">
      <w:r>
        <w:t>1.</w:t>
      </w:r>
      <w:r>
        <w:tab/>
        <w:t xml:space="preserve">Záměr realizovat prodej jednotky č. 47/2, způsob využití byt, vymezenou podle zákona č. 89/2012 Sb., občanský zákoník, v pozemku </w:t>
      </w:r>
      <w:proofErr w:type="spellStart"/>
      <w:r>
        <w:t>parc</w:t>
      </w:r>
      <w:proofErr w:type="spellEnd"/>
      <w:r>
        <w:t xml:space="preserve">. č. 11/1, druh pozemku zastavěná plocha a nádvoří, jenž zahrnuje spoluvlastnický podíl o velikosti id. 9690/29540 vzhledem k celku na společných částech nemovité věci; jednotka č. 47/2 je zapsána na LV č. 570 pro obec Bavory a </w:t>
      </w:r>
      <w:proofErr w:type="spellStart"/>
      <w:r>
        <w:t>k.ú</w:t>
      </w:r>
      <w:proofErr w:type="spellEnd"/>
      <w:r>
        <w:t>. Bavory, u Katastrálního úřadu pro Jihomoravský kraj, katastrální pracoviště Břeclav.</w:t>
      </w:r>
    </w:p>
    <w:p w14:paraId="64909383" w14:textId="77777777" w:rsidR="005240C5" w:rsidRDefault="005240C5" w:rsidP="005240C5">
      <w:r>
        <w:t>2.</w:t>
      </w:r>
      <w:r>
        <w:tab/>
        <w:t>Jde o byt o dispozici 2+1 umístěný v l.NP domu číslo popisné 47 v obci Bavory.</w:t>
      </w:r>
    </w:p>
    <w:p w14:paraId="1977EFB2" w14:textId="77777777" w:rsidR="005240C5" w:rsidRDefault="005240C5" w:rsidP="005240C5">
      <w:r>
        <w:t>3.</w:t>
      </w:r>
      <w:r>
        <w:tab/>
        <w:t>Jednotku tvoří: pokoj 1, pokoj 2, kuchyň, koupelna s WC, - vše v l.NP a dále je součástí této jednotky chodba v 2. NP, pokoj v 2. NP a sklep v přízemí. Jednotka má v bytové části výměru 92,2 m2 a ve sklepní části výměru 4,7 m2. Celková podlahová plocha jednotky s příslušenstvím je 96,9 m2.</w:t>
      </w:r>
    </w:p>
    <w:p w14:paraId="293330BE" w14:textId="77777777" w:rsidR="005240C5" w:rsidRDefault="005240C5" w:rsidP="005240C5">
      <w:r>
        <w:t>4.</w:t>
      </w:r>
      <w:r>
        <w:tab/>
        <w:t>Prodej jednotky č. 47/2 bude realizován za nejvyšší nabídnutou cenu, minimální výše nabídnuté ceny činí 4.360.500 Kč (slovy čtyři miliony tři sta šedesát tisíc pět set korun českých).</w:t>
      </w:r>
    </w:p>
    <w:p w14:paraId="2BE1C1E4" w14:textId="77777777" w:rsidR="005240C5" w:rsidRDefault="005240C5" w:rsidP="005240C5">
      <w:r>
        <w:t>5.</w:t>
      </w:r>
      <w:r>
        <w:tab/>
        <w:t>Jednotka č. 47/2 je v současné době pronajata, nájemní vztah skončí na základě dohody s nájemcem.</w:t>
      </w:r>
    </w:p>
    <w:p w14:paraId="0ED80BA4" w14:textId="77777777" w:rsidR="005240C5" w:rsidRDefault="005240C5" w:rsidP="005240C5"/>
    <w:p w14:paraId="114354D1" w14:textId="77777777" w:rsidR="005240C5" w:rsidRDefault="005240C5" w:rsidP="005240C5">
      <w:r>
        <w:t xml:space="preserve">                                                                           II.</w:t>
      </w:r>
      <w:r>
        <w:tab/>
      </w:r>
    </w:p>
    <w:p w14:paraId="5F199F47" w14:textId="77777777" w:rsidR="005240C5" w:rsidRDefault="005240C5" w:rsidP="005240C5">
      <w:r>
        <w:t>1.</w:t>
      </w:r>
      <w:r>
        <w:tab/>
        <w:t xml:space="preserve">Záměr realizovat prodej jednotky č. 47/3, způsob využití byt, vymezenou podle zákona č. 89/2012 Sb., občanský zákoník, v pozemku </w:t>
      </w:r>
      <w:proofErr w:type="spellStart"/>
      <w:r>
        <w:t>parc</w:t>
      </w:r>
      <w:proofErr w:type="spellEnd"/>
      <w:r>
        <w:t xml:space="preserve">. č. 11/1, druh pozemku zastavěná plocha a nádvoří, jenž zahrnuje spoluvlastnický podíl o velikosti id. 8950/29540 vzhledem k celku na společných částech nemovité věci; jednotka č. 47/3 je zapsána na LV č. 570 pro obec Bavory a </w:t>
      </w:r>
      <w:proofErr w:type="spellStart"/>
      <w:r>
        <w:t>k.ú</w:t>
      </w:r>
      <w:proofErr w:type="spellEnd"/>
      <w:r>
        <w:t xml:space="preserve">. Bavory, u Katastrálního úřadu pro Jihomoravský kraj, katastrální pracoviště Břeclav. </w:t>
      </w:r>
    </w:p>
    <w:p w14:paraId="75006053" w14:textId="77777777" w:rsidR="005240C5" w:rsidRDefault="005240C5" w:rsidP="005240C5">
      <w:r>
        <w:t>2.</w:t>
      </w:r>
      <w:r>
        <w:tab/>
        <w:t>Jde o byt o dispozici 2+1 umístěný v l.NP domu číslo popisné 47 v obci Bavory.</w:t>
      </w:r>
    </w:p>
    <w:p w14:paraId="2A7C41D2" w14:textId="77777777" w:rsidR="005240C5" w:rsidRDefault="005240C5" w:rsidP="005240C5">
      <w:r>
        <w:t>3.</w:t>
      </w:r>
      <w:r>
        <w:tab/>
        <w:t>Jednotku tvoří: pokoj 1, pokoj 2, kuchyň, koupelna s WC, - vše v l.NP a dále je součástí této jednotky pokoj v 2. NP a sklep v přízemí domu. Jednotka má v bytové části výměru 84,9 m2 a ve sklepní části výměru 4,6 m2. Celková podlahová plocha jednotky s příslušenstvím je 89,5 m2.</w:t>
      </w:r>
    </w:p>
    <w:p w14:paraId="7BF5DDE4" w14:textId="77777777" w:rsidR="005240C5" w:rsidRDefault="005240C5" w:rsidP="005240C5">
      <w:r>
        <w:t>4.</w:t>
      </w:r>
      <w:r>
        <w:tab/>
        <w:t>Prodej jednotky č. 47/3 bude realizován za nejvyšší nabídnutou cenu, minimální výše nabídnuté ceny činí 4.027.500 Kč (slovy čtyři miliony dvacet sedm tisíc pět set korun českých).</w:t>
      </w:r>
    </w:p>
    <w:p w14:paraId="224E7468" w14:textId="77777777" w:rsidR="005240C5" w:rsidRDefault="005240C5" w:rsidP="005240C5"/>
    <w:p w14:paraId="36D487EF" w14:textId="77777777" w:rsidR="005240C5" w:rsidRDefault="005240C5" w:rsidP="005240C5"/>
    <w:p w14:paraId="126FA09D" w14:textId="77777777" w:rsidR="005240C5" w:rsidRDefault="005240C5" w:rsidP="005240C5">
      <w:r>
        <w:t xml:space="preserve">                                                                      III.</w:t>
      </w:r>
      <w:r>
        <w:tab/>
      </w:r>
    </w:p>
    <w:p w14:paraId="5F7150C5" w14:textId="19BE41B5" w:rsidR="005240C5" w:rsidRDefault="005240C5" w:rsidP="005240C5">
      <w:r>
        <w:t>1.</w:t>
      </w:r>
      <w:r>
        <w:tab/>
        <w:t>Bytové jednotky si lze prohlédnout každé úterý v čase dle tel. dohody.</w:t>
      </w:r>
    </w:p>
    <w:p w14:paraId="19347614" w14:textId="77777777" w:rsidR="005240C5" w:rsidRDefault="005240C5" w:rsidP="005240C5">
      <w:r>
        <w:t>2.</w:t>
      </w:r>
      <w:r>
        <w:tab/>
        <w:t>Prodej bytových jednotek bude realizován pomocí obálkové metody.</w:t>
      </w:r>
    </w:p>
    <w:p w14:paraId="0CA28EF2" w14:textId="77777777" w:rsidR="005240C5" w:rsidRDefault="005240C5" w:rsidP="005240C5"/>
    <w:p w14:paraId="53529DCC" w14:textId="77777777" w:rsidR="005240C5" w:rsidRDefault="005240C5" w:rsidP="005240C5">
      <w:r>
        <w:t xml:space="preserve">                                                                   IV.</w:t>
      </w:r>
    </w:p>
    <w:p w14:paraId="237C8AAE" w14:textId="77777777" w:rsidR="005240C5" w:rsidRDefault="005240C5" w:rsidP="005240C5">
      <w:r>
        <w:lastRenderedPageBreak/>
        <w:t>1.</w:t>
      </w:r>
      <w:r>
        <w:tab/>
        <w:t xml:space="preserve">Obec upozorňuje, že současnému nájemci bytové jednotky č. 47/2 svědčí předkupní právo. Bude-li na základě toho záměru vybrána nabídka, okamžikem uzavření kupní smlouvy mezi obcí a vybraným zájemcem dospěje povinnost obce jako strany prodávající učinit oprávněnému z předkupního práva nabídku ke koupi bytové jednotky za stejných podmínek jako vybranému zájemci (koupěchtivému). Nájemce bytové jednotky má na přijetí nabídky 6 měsíců. </w:t>
      </w:r>
    </w:p>
    <w:p w14:paraId="7BE0FA71" w14:textId="77777777" w:rsidR="005240C5" w:rsidRDefault="005240C5" w:rsidP="005240C5">
      <w:r>
        <w:t>2.</w:t>
      </w:r>
      <w:r>
        <w:tab/>
        <w:t>Obec upozorňuje na skutečnost, že k jednotce č. 47/2 má nájemní právo třetí osoba, nájemní vztah zanikne na základě dohody se stávajícím nájemcem.</w:t>
      </w:r>
    </w:p>
    <w:p w14:paraId="00F4BAF7" w14:textId="77777777" w:rsidR="005240C5" w:rsidRDefault="005240C5" w:rsidP="005240C5">
      <w:r>
        <w:t>3.</w:t>
      </w:r>
      <w:r>
        <w:tab/>
        <w:t xml:space="preserve">Kupní smlouva s rozvazovací podmínkou pro případ využití předkupního práva současným nájemcem bude sepsána do 2 týdnů od vyhlášení vybraného zájemce. Kupní smlouva bude smluvními stranami podepsána nejpozději do 1 měsíce od vyhlášení vybraného zájemce, případně po </w:t>
      </w:r>
      <w:proofErr w:type="gramStart"/>
      <w:r>
        <w:t>vzájemné  dohodě</w:t>
      </w:r>
      <w:proofErr w:type="gramEnd"/>
      <w:r>
        <w:t xml:space="preserve"> v jiném termínu.</w:t>
      </w:r>
    </w:p>
    <w:p w14:paraId="47B53739" w14:textId="77777777" w:rsidR="005240C5" w:rsidRDefault="005240C5" w:rsidP="005240C5">
      <w:r>
        <w:t>4.</w:t>
      </w:r>
      <w:r>
        <w:tab/>
        <w:t xml:space="preserve">Kupní cena za jednotku bude uhrazena do advokátní úschovy, a to nejpozději do 1 měsíce od podpisu kupní smlouvy. </w:t>
      </w:r>
    </w:p>
    <w:p w14:paraId="0E1466F8" w14:textId="77777777" w:rsidR="005240C5" w:rsidRDefault="005240C5" w:rsidP="005240C5">
      <w:r>
        <w:t>5.</w:t>
      </w:r>
      <w:r>
        <w:tab/>
        <w:t xml:space="preserve">Pokud nebude cena za prodej jednotky ve stanoveném termínu uhrazena, vznikne obci právo odstoupit od kupní smlouvy. Po odstoupení od kupní smlouvy lze rozhodnout o prodeji jednotky dalšímu zájemci v pořadí nebo o opakování výběrového řízení. </w:t>
      </w:r>
    </w:p>
    <w:p w14:paraId="3FBEEE31" w14:textId="77777777" w:rsidR="005240C5" w:rsidRDefault="005240C5" w:rsidP="005240C5"/>
    <w:p w14:paraId="1AC4AD30" w14:textId="77777777" w:rsidR="005240C5" w:rsidRDefault="005240C5" w:rsidP="005240C5">
      <w:r>
        <w:t xml:space="preserve">                                                                       V.</w:t>
      </w:r>
    </w:p>
    <w:p w14:paraId="0634C6AF" w14:textId="77777777" w:rsidR="005240C5" w:rsidRDefault="005240C5" w:rsidP="005240C5">
      <w:r>
        <w:t>1.</w:t>
      </w:r>
      <w:r>
        <w:tab/>
        <w:t>Nabídku na koupi bytové jednotky může podat fyzická osoba způsobilá nabývat nemovitosti na území České republiky.</w:t>
      </w:r>
    </w:p>
    <w:p w14:paraId="31B6DC8D" w14:textId="77777777" w:rsidR="005240C5" w:rsidRDefault="005240C5" w:rsidP="005240C5">
      <w:r>
        <w:t>2.</w:t>
      </w:r>
      <w:r>
        <w:tab/>
        <w:t xml:space="preserve">Uchazeč doručí svoji nabídku přihlášku v zalepené nebo zapečetěné obálce, zřetelně označené nápisem „Výběrové řízení – prodej </w:t>
      </w:r>
      <w:proofErr w:type="gramStart"/>
      <w:r>
        <w:t>jednotek - neotvírat</w:t>
      </w:r>
      <w:proofErr w:type="gramEnd"/>
      <w:r>
        <w:t>“ prostřednictvím pošty nebo osobně do podatelny Obecního úřadu Bavory, Bavory 9, 692 01 Bavory.</w:t>
      </w:r>
    </w:p>
    <w:p w14:paraId="4F37D0CF" w14:textId="77777777" w:rsidR="005240C5" w:rsidRDefault="005240C5" w:rsidP="005240C5">
      <w:r>
        <w:t>3.</w:t>
      </w:r>
      <w:r>
        <w:tab/>
        <w:t>Nabídka na odkoupení bytu musí obsahovat:</w:t>
      </w:r>
    </w:p>
    <w:p w14:paraId="2B5268E5" w14:textId="77777777" w:rsidR="005240C5" w:rsidRDefault="005240C5" w:rsidP="005240C5">
      <w:r>
        <w:t>a)</w:t>
      </w:r>
      <w:r>
        <w:tab/>
        <w:t>označení čísla jednotky podle zveřejněného záměru,</w:t>
      </w:r>
    </w:p>
    <w:p w14:paraId="138EEEEA" w14:textId="77777777" w:rsidR="005240C5" w:rsidRDefault="005240C5" w:rsidP="005240C5">
      <w:r>
        <w:t>b)</w:t>
      </w:r>
      <w:r>
        <w:tab/>
        <w:t>jméno, příjmení, rodné číslo, bydliště (jsou-li účastníky manželé – jména, rodná čísla a bydliště obou), kontaktní adresa včetně telefonu a e-mailu,</w:t>
      </w:r>
    </w:p>
    <w:p w14:paraId="6D7032B0" w14:textId="77777777" w:rsidR="005240C5" w:rsidRDefault="005240C5" w:rsidP="005240C5">
      <w:r>
        <w:t>c)</w:t>
      </w:r>
      <w:r>
        <w:tab/>
        <w:t>navrhovanou výši kupní ceny.</w:t>
      </w:r>
    </w:p>
    <w:p w14:paraId="0455862C" w14:textId="77777777" w:rsidR="005240C5" w:rsidRDefault="005240C5" w:rsidP="005240C5">
      <w:r>
        <w:t>Žádné jiné údaje nesmějí být v nabídce uvedeny.</w:t>
      </w:r>
    </w:p>
    <w:p w14:paraId="6008FFC1" w14:textId="77777777" w:rsidR="005240C5" w:rsidRDefault="005240C5" w:rsidP="005240C5">
      <w:r>
        <w:t>4.</w:t>
      </w:r>
      <w:r>
        <w:tab/>
        <w:t>Nabídky je možné podávat do 5.9. 2023 do 12:00 hod.</w:t>
      </w:r>
    </w:p>
    <w:p w14:paraId="54486AAD" w14:textId="77777777" w:rsidR="005240C5" w:rsidRDefault="005240C5" w:rsidP="005240C5">
      <w:r>
        <w:t>5.</w:t>
      </w:r>
      <w:r>
        <w:tab/>
        <w:t>Nabídky zájemců doručené ve lhůtě pro podávání nabídek budou týž den vyhodnoceny tříčlennou komisí. Před otevřením obálek komise vyřadí obálky, které nebudou obsahovat údaje stanovené v čl. V. odst. 3. tohoto záměru.</w:t>
      </w:r>
    </w:p>
    <w:p w14:paraId="79314756" w14:textId="77777777" w:rsidR="005240C5" w:rsidRDefault="005240C5" w:rsidP="005240C5">
      <w:r>
        <w:t>6.</w:t>
      </w:r>
      <w:r>
        <w:tab/>
        <w:t>Po otevření obálek výběrová komise vyřadí:</w:t>
      </w:r>
    </w:p>
    <w:p w14:paraId="728A9BEF" w14:textId="77777777" w:rsidR="005240C5" w:rsidRDefault="005240C5" w:rsidP="005240C5">
      <w:r>
        <w:t>a)</w:t>
      </w:r>
      <w:r>
        <w:tab/>
        <w:t>nabídky, které nebudou obsahovat údaje stanovené v odstavci 3,</w:t>
      </w:r>
    </w:p>
    <w:p w14:paraId="4A8D1D07" w14:textId="77777777" w:rsidR="005240C5" w:rsidRDefault="005240C5" w:rsidP="005240C5">
      <w:r>
        <w:t>b)</w:t>
      </w:r>
      <w:r>
        <w:tab/>
        <w:t>nabídky, které budou obsahovat jiné údaje než údaje stanovené v odstavci 3.</w:t>
      </w:r>
    </w:p>
    <w:p w14:paraId="229F8377" w14:textId="77777777" w:rsidR="005240C5" w:rsidRDefault="005240C5" w:rsidP="005240C5">
      <w:r>
        <w:t>7.</w:t>
      </w:r>
      <w:r>
        <w:tab/>
        <w:t>Nabídky, které nebudou vyřazeny, seřadí výběrová komise sestupně dle výše nabídkové ceny.</w:t>
      </w:r>
    </w:p>
    <w:p w14:paraId="5C83319D" w14:textId="77777777" w:rsidR="005240C5" w:rsidRDefault="005240C5" w:rsidP="005240C5">
      <w:r>
        <w:lastRenderedPageBreak/>
        <w:t>8.         Pokud dva nebo více zájemců učiní stejně vysokou nabídku, je pouze mezi nimi provedeno další kolo obálkového výběru. Zájemci učiní v termínu určeném předsedou komise opakovanou nabídku, její výše musí být minimálně ve stejné výši jako nabídka původní. Tento postup se opakuje až do doby výběru jedné nejvyšší nabídky. Jako platná je považovaná poslední nabídka, která rozhodla o budoucím kupujícím.</w:t>
      </w:r>
    </w:p>
    <w:p w14:paraId="30133585" w14:textId="77777777" w:rsidR="005240C5" w:rsidRDefault="005240C5" w:rsidP="005240C5">
      <w:r>
        <w:t>9.</w:t>
      </w:r>
      <w:r>
        <w:tab/>
        <w:t>Stanovené pořadí zájemců bude zapsáno do protokolu o průběhu obálkového prodeje. Předseda komise oznámí jméno zájemce prvního v pořadí. Komise na základě stanoveného pořadí doporučí zastupitelstvu obce Bavory rozhodnout o prodeji zájemci prvnímu v pořadí.</w:t>
      </w:r>
    </w:p>
    <w:p w14:paraId="6BF8EEDA" w14:textId="77777777" w:rsidR="005240C5" w:rsidRDefault="005240C5" w:rsidP="005240C5">
      <w:r>
        <w:t>10.</w:t>
      </w:r>
      <w:r>
        <w:tab/>
        <w:t>Obec Bavory není došlými nabídkami vázána a vyhrazuje si právo odmítnout všechny nabídky bez udání důvodu.</w:t>
      </w:r>
    </w:p>
    <w:p w14:paraId="47F02299" w14:textId="77777777" w:rsidR="005240C5" w:rsidRDefault="005240C5" w:rsidP="005240C5">
      <w:r>
        <w:t>11.</w:t>
      </w:r>
      <w:r>
        <w:tab/>
        <w:t>Obec si dále vyhrazuje právo záměr prodeje zrušit, a to i bez udání důvodu, a to až do doby podpisu smlouvy kupní.</w:t>
      </w:r>
    </w:p>
    <w:p w14:paraId="626C15BB" w14:textId="77777777" w:rsidR="005240C5" w:rsidRDefault="005240C5" w:rsidP="005240C5"/>
    <w:p w14:paraId="678A9214" w14:textId="77777777" w:rsidR="005240C5" w:rsidRDefault="005240C5" w:rsidP="005240C5"/>
    <w:p w14:paraId="4A12FFBA" w14:textId="77777777" w:rsidR="005240C5" w:rsidRDefault="005240C5" w:rsidP="005240C5">
      <w:r>
        <w:t>Tento záměr byl schválen zastupitelstvem obce Bavory na jeho zasedání č.2/11/2023 dne 23.5.2023</w:t>
      </w:r>
    </w:p>
    <w:p w14:paraId="55E96314" w14:textId="77777777" w:rsidR="005240C5" w:rsidRDefault="005240C5" w:rsidP="005240C5"/>
    <w:p w14:paraId="758ACE4E" w14:textId="77777777" w:rsidR="005240C5" w:rsidRDefault="005240C5" w:rsidP="005240C5"/>
    <w:sectPr w:rsidR="005240C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EE"/>
    <w:family w:val="swiss"/>
    <w:pitch w:val="variable"/>
    <w:sig w:usb0="E4002EFF" w:usb1="C000247B" w:usb2="00000009" w:usb3="00000000" w:csb0="000001FF" w:csb1="00000000"/>
  </w:font>
  <w:font w:name="Times New Roman">
    <w:altName w:val="Thorndale"/>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0C5"/>
    <w:rsid w:val="005240C5"/>
    <w:rsid w:val="009E369D"/>
    <w:rsid w:val="00CB4A7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86D7AB"/>
  <w15:chartTrackingRefBased/>
  <w15:docId w15:val="{2726D522-93A9-434A-913E-124A2C864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3</Pages>
  <Words>911</Words>
  <Characters>5380</Characters>
  <Application>Microsoft Office Word</Application>
  <DocSecurity>0</DocSecurity>
  <Lines>44</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Roman Studenka</dc:creator>
  <cp:keywords/>
  <dc:description/>
  <cp:lastModifiedBy>Roman Studenka</cp:lastModifiedBy>
  <cp:revision>1</cp:revision>
  <dcterms:created xsi:type="dcterms:W3CDTF">2023-05-31T07:17:00Z</dcterms:created>
  <dcterms:modified xsi:type="dcterms:W3CDTF">2023-05-31T07:42:00Z</dcterms:modified>
</cp:coreProperties>
</file>